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0632D851" w:rsidR="001A3163" w:rsidRDefault="002501E7" w:rsidP="009E6852">
      <w:pPr>
        <w:spacing w:before="71"/>
        <w:ind w:left="3411" w:right="3349"/>
        <w:rPr>
          <w:sz w:val="19"/>
          <w:szCs w:val="19"/>
        </w:rPr>
      </w:pPr>
      <w:r>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5F62DFA9">
                <wp:simplePos x="0" y="0"/>
                <wp:positionH relativeFrom="column">
                  <wp:posOffset>1107440</wp:posOffset>
                </wp:positionH>
                <wp:positionV relativeFrom="page">
                  <wp:posOffset>495300</wp:posOffset>
                </wp:positionV>
                <wp:extent cx="4610100" cy="792480"/>
                <wp:effectExtent l="0" t="0" r="0" b="7620"/>
                <wp:wrapNone/>
                <wp:docPr id="14" name="Rectangle 14"/>
                <wp:cNvGraphicFramePr/>
                <a:graphic xmlns:a="http://schemas.openxmlformats.org/drawingml/2006/main">
                  <a:graphicData uri="http://schemas.microsoft.com/office/word/2010/wordprocessingShape">
                    <wps:wsp>
                      <wps:cNvSpPr/>
                      <wps:spPr>
                        <a:xfrm>
                          <a:off x="0" y="0"/>
                          <a:ext cx="461010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4E9DA" id="Rectangle 14" o:spid="_x0000_s1026" style="position:absolute;left:0;text-align:left;margin-left:87.2pt;margin-top:39pt;width:363pt;height:6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" fillcolor="#e6edf6" stroked="f" strokeweight="2pt">
                <w10:wrap anchory="page"/>
              </v:rect>
            </w:pict>
          </mc:Fallback>
        </mc:AlternateContent>
      </w:r>
      <w:r w:rsidR="00980005">
        <w:rPr>
          <w:noProof/>
          <w:sz w:val="19"/>
          <w:szCs w:val="19"/>
        </w:rPr>
        <mc:AlternateContent>
          <mc:Choice Requires="wps">
            <w:drawing>
              <wp:anchor distT="0" distB="0" distL="114300" distR="114300" simplePos="0" relativeHeight="251673600" behindDoc="0" locked="0" layoutInCell="1" allowOverlap="1" wp14:anchorId="05624554" wp14:editId="67A146E2">
                <wp:simplePos x="0" y="0"/>
                <wp:positionH relativeFrom="column">
                  <wp:posOffset>5763260</wp:posOffset>
                </wp:positionH>
                <wp:positionV relativeFrom="paragraph">
                  <wp:posOffset>-369570</wp:posOffset>
                </wp:positionV>
                <wp:extent cx="822960" cy="769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2960" cy="76962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5385A64F">
                                  <wp:extent cx="617788" cy="617788"/>
                                  <wp:effectExtent l="0" t="0" r="0" b="0"/>
                                  <wp:docPr id="12" name="Picture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7788" cy="61778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53.8pt;margin-top:-29.1pt;width:64.8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5385A64F">
                            <wp:extent cx="617788" cy="617788"/>
                            <wp:effectExtent l="0" t="0" r="0" b="0"/>
                            <wp:docPr id="12" name="Picture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7788" cy="61778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33C1A18A" w:rsidR="00D35999" w:rsidRDefault="00E660F6" w:rsidP="00F249D7">
                            <w:pPr>
                              <w:jc w:val="center"/>
                            </w:pPr>
                            <w:r>
                              <w:t>Babylonian Journal of Internet of Things</w:t>
                            </w:r>
                          </w:p>
                          <w:p w14:paraId="753268B5" w14:textId="6791E806" w:rsidR="009D3BE0" w:rsidRPr="00D35999" w:rsidRDefault="009D3BE0" w:rsidP="001A05DF">
                            <w:pPr>
                              <w:jc w:val="center"/>
                              <w:rPr>
                                <w:rtl/>
                              </w:rPr>
                            </w:pPr>
                            <w:r w:rsidRPr="009D3BE0">
                              <w:t>Vol.202</w:t>
                            </w:r>
                            <w:r w:rsidR="001A05DF">
                              <w:t>3</w:t>
                            </w:r>
                            <w:r w:rsidRPr="009D3BE0">
                              <w:t xml:space="preserve">, </w:t>
                            </w:r>
                            <w:r w:rsidRPr="00D65C9B">
                              <w:rPr>
                                <w:b/>
                                <w:bCs/>
                              </w:rPr>
                              <w:t>pp</w:t>
                            </w:r>
                            <w:r w:rsidRPr="009D3BE0">
                              <w:t xml:space="preserve">. </w:t>
                            </w:r>
                            <w:r w:rsidRPr="0080206D">
                              <w:rPr>
                                <w:rStyle w:val="Hyperlink"/>
                                <w:u w:val="none"/>
                              </w:rPr>
                              <w:t>560–571</w:t>
                            </w:r>
                          </w:p>
                          <w:p w14:paraId="29E7D0CE" w14:textId="2201F44F" w:rsidR="00D35999" w:rsidRPr="00D35999" w:rsidRDefault="00D35999" w:rsidP="00F077EA">
                            <w:pPr>
                              <w:jc w:val="center"/>
                            </w:pPr>
                            <w:r w:rsidRPr="00D35999">
                              <w:t xml:space="preserve">DOI: </w:t>
                            </w:r>
                            <w:hyperlink r:id="rId10" w:history="1">
                              <w:r w:rsidR="00E660F6" w:rsidRPr="007C1475">
                                <w:rPr>
                                  <w:rStyle w:val="Hyperlink"/>
                                </w:rPr>
                                <w:t>https://doi.org/10.58496/BJIoT/2023/000</w:t>
                              </w:r>
                            </w:hyperlink>
                            <w:r w:rsidRPr="00CB686D">
                              <w:t>;</w:t>
                            </w:r>
                            <w:r w:rsidRPr="00D35999">
                              <w:t xml:space="preserve"> ISSN: </w:t>
                            </w:r>
                            <w:r w:rsidR="00F077EA" w:rsidRPr="00F077EA">
                              <w:rPr>
                                <w:rStyle w:val="Hyperlink"/>
                                <w:u w:val="none"/>
                              </w:rPr>
                              <w:t>3006-1083</w:t>
                            </w:r>
                          </w:p>
                          <w:p w14:paraId="3D423BCA" w14:textId="539D5BE6" w:rsidR="00D35999" w:rsidRPr="00D35999" w:rsidRDefault="00E660F6" w:rsidP="00E660F6">
                            <w:pPr>
                              <w:jc w:val="center"/>
                            </w:pPr>
                            <w:hyperlink r:id="rId11" w:history="1">
                              <w:r w:rsidRPr="007C1475">
                                <w:rPr>
                                  <w:rStyle w:val="Hyperlink"/>
                                </w:rPr>
                                <w:t xml:space="preserve">https://mesopotamian.press/journals/index.php/BJIoT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" filled="f" stroked="f">
                <v:textbox>
                  <w:txbxContent>
                    <w:p w14:paraId="188303B8" w14:textId="33C1A18A" w:rsidR="00D35999" w:rsidRDefault="00E660F6" w:rsidP="00F249D7">
                      <w:pPr>
                        <w:jc w:val="center"/>
                      </w:pPr>
                      <w:r>
                        <w:t>Babylonian Journal of Internet of Things</w:t>
                      </w:r>
                    </w:p>
                    <w:p w14:paraId="753268B5" w14:textId="6791E806" w:rsidR="009D3BE0" w:rsidRPr="00D35999" w:rsidRDefault="009D3BE0" w:rsidP="001A05DF">
                      <w:pPr>
                        <w:jc w:val="center"/>
                        <w:rPr>
                          <w:rtl/>
                        </w:rPr>
                      </w:pPr>
                      <w:r w:rsidRPr="009D3BE0">
                        <w:t>Vol.202</w:t>
                      </w:r>
                      <w:r w:rsidR="001A05DF">
                        <w:t>3</w:t>
                      </w:r>
                      <w:r w:rsidRPr="009D3BE0">
                        <w:t xml:space="preserve">, </w:t>
                      </w:r>
                      <w:r w:rsidRPr="00D65C9B">
                        <w:rPr>
                          <w:b/>
                          <w:bCs/>
                        </w:rPr>
                        <w:t>pp</w:t>
                      </w:r>
                      <w:r w:rsidRPr="009D3BE0">
                        <w:t xml:space="preserve">. </w:t>
                      </w:r>
                      <w:r w:rsidRPr="0080206D">
                        <w:rPr>
                          <w:rStyle w:val="Hyperlink"/>
                          <w:u w:val="none"/>
                        </w:rPr>
                        <w:t>560–571</w:t>
                      </w:r>
                      <w:bookmarkStart w:id="1" w:name="_GoBack"/>
                      <w:bookmarkEnd w:id="1"/>
                    </w:p>
                    <w:p w14:paraId="29E7D0CE" w14:textId="2201F44F" w:rsidR="00D35999" w:rsidRPr="00D35999" w:rsidRDefault="00D35999" w:rsidP="00F077EA">
                      <w:pPr>
                        <w:jc w:val="center"/>
                      </w:pPr>
                      <w:r w:rsidRPr="00D35999">
                        <w:t xml:space="preserve">DOI: </w:t>
                      </w:r>
                      <w:hyperlink r:id="rId13" w:history="1">
                        <w:r w:rsidR="00E660F6" w:rsidRPr="007C1475">
                          <w:rPr>
                            <w:rStyle w:val="Hyperlink"/>
                          </w:rPr>
                          <w:t>https://doi.org/10.58496/BJIoT/2023/000</w:t>
                        </w:r>
                      </w:hyperlink>
                      <w:r w:rsidRPr="00CB686D">
                        <w:t>;</w:t>
                      </w:r>
                      <w:r w:rsidRPr="00D35999">
                        <w:t xml:space="preserve"> ISSN: </w:t>
                      </w:r>
                      <w:r w:rsidR="00F077EA" w:rsidRPr="00F077EA">
                        <w:rPr>
                          <w:rStyle w:val="Hyperlink"/>
                          <w:u w:val="none"/>
                        </w:rPr>
                        <w:t>3006-1083</w:t>
                      </w:r>
                    </w:p>
                    <w:p w14:paraId="3D423BCA" w14:textId="539D5BE6" w:rsidR="00D35999" w:rsidRPr="00D35999" w:rsidRDefault="004615CC" w:rsidP="00E660F6">
                      <w:pPr>
                        <w:jc w:val="center"/>
                      </w:pPr>
                      <w:hyperlink r:id="rId14" w:history="1">
                        <w:r w:rsidR="00E660F6" w:rsidRPr="007C1475">
                          <w:rPr>
                            <w:rStyle w:val="Hyperlink"/>
                          </w:rPr>
                          <w:t xml:space="preserve">https://mesopotamian.press/journals/index.php/BJIoT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1F73A861">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1683B"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22DCF2A7">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9"/>
          <w:footerReference w:type="default" r:id="rId20"/>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r w:rsidR="00457E33" w:rsidRPr="00406FB5">
        <w:rPr>
          <w:rFonts w:eastAsia="Century"/>
          <w:b/>
          <w:bCs/>
          <w:spacing w:val="-20"/>
        </w:rPr>
        <w:t>E  I</w:t>
      </w:r>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45D57A23" w14:textId="77777777" w:rsidR="00394096" w:rsidRDefault="00394096" w:rsidP="00394096">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29BB739F" w14:textId="77777777" w:rsidR="00394096" w:rsidRPr="00576D11" w:rsidRDefault="00394096" w:rsidP="00394096">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174F6B9D" w14:textId="77777777" w:rsidR="00394096" w:rsidRDefault="00394096" w:rsidP="00394096">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5CE01923" w14:textId="77777777" w:rsidR="00394096" w:rsidRPr="00AE2D0C" w:rsidRDefault="00394096" w:rsidP="00394096">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0EDC34DC" w14:textId="514749CB" w:rsidR="00DA2383" w:rsidRPr="00AE2D0C" w:rsidRDefault="00DA2383"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4E3F5948" wp14:editId="36DCD795">
            <wp:extent cx="838200" cy="297180"/>
            <wp:effectExtent l="0" t="0" r="0" b="7620"/>
            <wp:docPr id="3" name="Picture 3" descr="Creative Commons Licen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D745801" w14:textId="77777777" w:rsidR="004A5938" w:rsidRDefault="004A5938" w:rsidP="004A5938">
      <w:pPr>
        <w:spacing w:before="78" w:line="268" w:lineRule="auto"/>
        <w:ind w:left="117" w:right="13"/>
        <w:rPr>
          <w:spacing w:val="-2"/>
          <w:sz w:val="14"/>
          <w:szCs w:val="14"/>
        </w:rPr>
      </w:pP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2ABA68B4" w:rsidR="00EE00BF" w:rsidRPr="00A82DA5" w:rsidRDefault="0086187C" w:rsidP="008A6190">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3"/>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3B6FF5E" w14:textId="77777777" w:rsidR="00A456A4" w:rsidRPr="005B520E" w:rsidRDefault="00A456A4" w:rsidP="00E63F9E">
      <w:pPr>
        <w:pStyle w:val="BodyText"/>
        <w:ind w:firstLine="0"/>
      </w:pPr>
    </w:p>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A704B7">
      <w:pPr>
        <w:pStyle w:val="Heading2"/>
        <w:numPr>
          <w:ilvl w:val="1"/>
          <w:numId w:val="6"/>
        </w:numPr>
      </w:pPr>
      <w:r w:rsidRPr="00EF606C">
        <w:t xml:space="preserve">Selecting a Template </w:t>
      </w:r>
    </w:p>
    <w:p w14:paraId="4E8B80C3" w14:textId="77777777" w:rsidR="00485394"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0D7F8BA0" w14:textId="77777777" w:rsidR="00B32C9A" w:rsidRPr="005B520E" w:rsidRDefault="00B32C9A" w:rsidP="00947FAC">
      <w:pPr>
        <w:pStyle w:val="BodyText"/>
        <w:ind w:firstLine="0"/>
      </w:pPr>
    </w:p>
    <w:p w14:paraId="58D795D3" w14:textId="77777777" w:rsidR="00485394" w:rsidRPr="00EF606C" w:rsidRDefault="00485394" w:rsidP="00A704B7">
      <w:pPr>
        <w:pStyle w:val="Heading2"/>
        <w:numPr>
          <w:ilvl w:val="1"/>
          <w:numId w:val="6"/>
        </w:numPr>
        <w:rPr>
          <w:i/>
          <w:iCs/>
        </w:rPr>
      </w:pPr>
      <w:r w:rsidRPr="00EF606C">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2DB1822A" w14:textId="5C2FDCF4" w:rsidR="00F73746" w:rsidRPr="00EF606C"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PREPARE YOUR PAPER BEFORE STYLING</w:t>
      </w:r>
    </w:p>
    <w:p w14:paraId="0DDB41BA" w14:textId="0DE9EAD5" w:rsidR="00F73746" w:rsidRPr="00D7522C" w:rsidRDefault="00F73746" w:rsidP="00A704B7">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below for more information on proofreading, spelling and grammar.</w:t>
      </w:r>
    </w:p>
    <w:p w14:paraId="2F754673" w14:textId="77777777" w:rsidR="00F73746"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FAEBC6E" w14:textId="77777777" w:rsidR="00B32C9A" w:rsidRPr="005B520E" w:rsidRDefault="00B32C9A" w:rsidP="00406FB5">
      <w:pPr>
        <w:pStyle w:val="BodyText"/>
        <w:ind w:firstLine="0"/>
      </w:pPr>
    </w:p>
    <w:p w14:paraId="411C875D" w14:textId="77777777" w:rsidR="00F73746" w:rsidRPr="00EF606C" w:rsidRDefault="00F73746" w:rsidP="00A704B7">
      <w:pPr>
        <w:pStyle w:val="Heading2"/>
        <w:numPr>
          <w:ilvl w:val="1"/>
          <w:numId w:val="17"/>
        </w:numPr>
        <w:rPr>
          <w:i/>
          <w:iCs/>
        </w:rPr>
      </w:pPr>
      <w:r w:rsidRPr="00EF606C">
        <w:t>Abbreviations and Acronyms</w:t>
      </w:r>
    </w:p>
    <w:p w14:paraId="7E81CF9A" w14:textId="77777777" w:rsidR="00F73746"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8744602" w14:textId="77777777" w:rsidR="00B32C9A" w:rsidRPr="005B520E" w:rsidRDefault="00B32C9A" w:rsidP="00406FB5">
      <w:pPr>
        <w:pStyle w:val="BodyText"/>
        <w:ind w:firstLine="0"/>
      </w:pPr>
    </w:p>
    <w:p w14:paraId="55063876" w14:textId="77777777" w:rsidR="00F73746" w:rsidRPr="00EF606C" w:rsidRDefault="00F73746" w:rsidP="00A704B7">
      <w:pPr>
        <w:pStyle w:val="Heading2"/>
        <w:numPr>
          <w:ilvl w:val="1"/>
          <w:numId w:val="17"/>
        </w:numPr>
        <w:rPr>
          <w:i/>
          <w:iCs/>
        </w:rPr>
      </w:pPr>
      <w:r w:rsidRPr="00EF606C">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08FC1A9B" w14:textId="77777777" w:rsidR="00F73746"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5BB6374C" w14:textId="77777777" w:rsidR="00B32C9A" w:rsidRPr="005B520E" w:rsidRDefault="00B32C9A" w:rsidP="00B32C9A">
      <w:pPr>
        <w:pStyle w:val="bulletlist"/>
        <w:numPr>
          <w:ilvl w:val="0"/>
          <w:numId w:val="0"/>
        </w:numPr>
        <w:ind w:left="576" w:hanging="288"/>
      </w:pPr>
    </w:p>
    <w:p w14:paraId="4A9558E4" w14:textId="77777777" w:rsidR="00F73746" w:rsidRPr="00EF606C" w:rsidRDefault="00F73746" w:rsidP="00A704B7">
      <w:pPr>
        <w:pStyle w:val="Heading2"/>
        <w:numPr>
          <w:ilvl w:val="1"/>
          <w:numId w:val="17"/>
        </w:numPr>
        <w:rPr>
          <w:i/>
          <w:iCs/>
        </w:rPr>
      </w:pPr>
      <w:r w:rsidRPr="00EF606C">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01C60B2" w14:textId="77777777" w:rsidR="00B32C9A" w:rsidRDefault="00B32C9A" w:rsidP="00212277">
      <w:pPr>
        <w:pStyle w:val="BodyText"/>
        <w:ind w:firstLine="0"/>
      </w:pPr>
    </w:p>
    <w:p w14:paraId="3ADB32B2" w14:textId="77777777" w:rsidR="00F73746" w:rsidRPr="00EF606C" w:rsidRDefault="00F73746" w:rsidP="00A704B7">
      <w:pPr>
        <w:pStyle w:val="Heading2"/>
        <w:numPr>
          <w:ilvl w:val="1"/>
          <w:numId w:val="17"/>
        </w:numPr>
        <w:rPr>
          <w:i/>
          <w:iCs/>
        </w:rPr>
      </w:pPr>
      <w:r w:rsidRPr="00EF606C">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Default="00F73746" w:rsidP="00212277">
      <w:pPr>
        <w:pStyle w:val="BodyText"/>
      </w:pPr>
      <w:r w:rsidRPr="005B520E">
        <w:t>An excellent style manual for science writers is [7].</w:t>
      </w:r>
    </w:p>
    <w:p w14:paraId="1B71AE6A" w14:textId="77777777" w:rsidR="00B32C9A" w:rsidRPr="005B520E" w:rsidRDefault="00B32C9A" w:rsidP="00212277">
      <w:pPr>
        <w:pStyle w:val="BodyText"/>
      </w:pPr>
    </w:p>
    <w:p w14:paraId="3A05284F" w14:textId="2D6C973E" w:rsidR="00F73746" w:rsidRPr="00577559"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3CD74C" w14:textId="77777777" w:rsidR="00B32C9A" w:rsidRPr="005B520E" w:rsidRDefault="00B32C9A" w:rsidP="00212277">
      <w:pPr>
        <w:pStyle w:val="BodyText"/>
        <w:ind w:firstLine="0"/>
      </w:pPr>
    </w:p>
    <w:p w14:paraId="508346AD" w14:textId="77777777" w:rsidR="00F73746" w:rsidRPr="00577559" w:rsidRDefault="00F73746" w:rsidP="00A704B7">
      <w:pPr>
        <w:pStyle w:val="Heading2"/>
        <w:numPr>
          <w:ilvl w:val="1"/>
          <w:numId w:val="28"/>
        </w:numPr>
      </w:pPr>
      <w:r w:rsidRPr="00577559">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4CEC2C70" w14:textId="77777777" w:rsidR="00B32C9A" w:rsidRPr="00BC629C" w:rsidRDefault="00B32C9A" w:rsidP="00B32C9A">
      <w:pPr>
        <w:pStyle w:val="BodyText"/>
        <w:rPr>
          <w:lang w:val="en-US"/>
        </w:rPr>
      </w:pPr>
    </w:p>
    <w:p w14:paraId="5FCAFB79" w14:textId="77777777" w:rsidR="00F73746" w:rsidRPr="00776C87" w:rsidRDefault="00F73746" w:rsidP="00A704B7">
      <w:pPr>
        <w:pStyle w:val="Heading2"/>
        <w:numPr>
          <w:ilvl w:val="1"/>
          <w:numId w:val="28"/>
        </w:numPr>
        <w:rPr>
          <w:i/>
          <w:iCs/>
        </w:rPr>
      </w:pPr>
      <w:r w:rsidRPr="00776C87">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1C1B2FE1" w:rsidR="00F73746" w:rsidRPr="005B520E" w:rsidRDefault="00F73746" w:rsidP="00A704B7">
      <w:pPr>
        <w:pStyle w:val="BodyText"/>
        <w:ind w:firstLine="0"/>
      </w:pPr>
      <w:r w:rsidRPr="005B520E">
        <w:t>Component heads identify the different components of your paper and are not topically subordinate to each other. Examples include Acknowledgments and References and, for these, the correct style t</w:t>
      </w:r>
      <w:r w:rsidR="00A704B7">
        <w:t xml:space="preserve">o use is “Heading </w:t>
      </w:r>
      <w:r w:rsidR="00A704B7">
        <w:rPr>
          <w:lang w:val="en-US"/>
        </w:rPr>
        <w:t>2</w:t>
      </w:r>
      <w:r w:rsidRPr="005B520E">
        <w:t>”</w:t>
      </w:r>
      <w:r w:rsidR="00A704B7">
        <w:rPr>
          <w:lang w:val="en-US"/>
        </w:rPr>
        <w:t xml:space="preserve"> or Formatting of (Times new roman , size 11 , bold)</w:t>
      </w:r>
      <w:r w:rsidRPr="005B520E">
        <w:t>. Use “figure caption” for your Figure captions, and “table head” for your table title. Run-in heads, such as “Abstract”, will require you to apply a style  in addition to the style provided by the drop down menu to differentiate the head from the text.</w:t>
      </w:r>
    </w:p>
    <w:p w14:paraId="1FC96388" w14:textId="77777777" w:rsidR="00F73746"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0183D15" w14:textId="77777777" w:rsidR="00B32C9A" w:rsidRPr="005B520E" w:rsidRDefault="00B32C9A" w:rsidP="00991C24">
      <w:pPr>
        <w:pStyle w:val="BodyText"/>
        <w:ind w:firstLine="0"/>
      </w:pPr>
    </w:p>
    <w:p w14:paraId="0BFC224A" w14:textId="77777777" w:rsidR="00F73746" w:rsidRPr="002714A4" w:rsidRDefault="00F73746" w:rsidP="00A704B7">
      <w:pPr>
        <w:pStyle w:val="Heading2"/>
        <w:numPr>
          <w:ilvl w:val="1"/>
          <w:numId w:val="28"/>
        </w:numPr>
        <w:rPr>
          <w:i/>
          <w:iCs/>
        </w:rPr>
      </w:pPr>
      <w:r w:rsidRPr="002714A4">
        <w:t>Figures and Tables</w:t>
      </w:r>
    </w:p>
    <w:p w14:paraId="62BC281A" w14:textId="1875D69A" w:rsidR="00F73746" w:rsidRDefault="00F73746" w:rsidP="00A704B7">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w:t>
      </w:r>
      <w:r w:rsidR="00A704B7">
        <w:rPr>
          <w:lang w:val="en-US"/>
        </w:rPr>
        <w:t>ure</w:t>
      </w:r>
      <w:r w:rsidRPr="00FA4C32">
        <w:t xml:space="preserve">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94C037" w14:textId="77777777" w:rsidR="00FA1E6A" w:rsidRDefault="00FA1E6A" w:rsidP="00FA1E6A">
      <w:pPr>
        <w:pStyle w:val="tablefootnote"/>
        <w:numPr>
          <w:ilvl w:val="0"/>
          <w:numId w:val="0"/>
        </w:numPr>
        <w:ind w:left="58" w:hanging="29"/>
        <w:jc w:val="center"/>
      </w:pPr>
    </w:p>
    <w:p w14:paraId="499ED01A" w14:textId="77777777" w:rsidR="00FA1E6A" w:rsidRDefault="00FA1E6A" w:rsidP="00FA1E6A">
      <w:pPr>
        <w:pStyle w:val="tablefootnote"/>
        <w:numPr>
          <w:ilvl w:val="0"/>
          <w:numId w:val="0"/>
        </w:numPr>
        <w:ind w:left="58" w:hanging="29"/>
        <w:jc w:val="center"/>
      </w:pPr>
    </w:p>
    <w:p w14:paraId="6CA25247" w14:textId="68CCB041" w:rsidR="00FA1E6A" w:rsidRPr="005B520E" w:rsidRDefault="00FA1E6A" w:rsidP="00FA1E6A">
      <w:pPr>
        <w:pStyle w:val="tablefootnote"/>
        <w:numPr>
          <w:ilvl w:val="0"/>
          <w:numId w:val="0"/>
        </w:numPr>
        <w:ind w:left="58" w:hanging="29"/>
        <w:jc w:val="center"/>
      </w:pPr>
      <w:r>
        <w:rPr>
          <w:noProof/>
        </w:rPr>
        <w:drawing>
          <wp:inline distT="0" distB="0" distL="0" distR="0" wp14:anchorId="0F92AE7E" wp14:editId="46D56532">
            <wp:extent cx="3096895" cy="2017923"/>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figure-5.png"/>
                    <pic:cNvPicPr/>
                  </pic:nvPicPr>
                  <pic:blipFill>
                    <a:blip r:embed="rId24">
                      <a:extLst>
                        <a:ext uri="{28A0092B-C50C-407E-A947-70E740481C1C}">
                          <a14:useLocalDpi xmlns:a14="http://schemas.microsoft.com/office/drawing/2010/main" val="0"/>
                        </a:ext>
                      </a:extLst>
                    </a:blip>
                    <a:stretch>
                      <a:fillRect/>
                    </a:stretch>
                  </pic:blipFill>
                  <pic:spPr>
                    <a:xfrm>
                      <a:off x="0" y="0"/>
                      <a:ext cx="3123253" cy="2035097"/>
                    </a:xfrm>
                    <a:prstGeom prst="rect">
                      <a:avLst/>
                    </a:prstGeom>
                  </pic:spPr>
                </pic:pic>
              </a:graphicData>
            </a:graphic>
          </wp:inline>
        </w:drawing>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689ABCE6" w:rsidR="00B31BC5" w:rsidRDefault="00C432B6" w:rsidP="00A704B7">
      <w:pPr>
        <w:pStyle w:val="Heading2"/>
        <w:rPr>
          <w:i/>
          <w:iCs/>
        </w:rPr>
      </w:pPr>
      <w:r w:rsidRPr="00B31BC5">
        <w:t xml:space="preserve">Conflicts </w:t>
      </w:r>
      <w:r w:rsidR="00C82CA9">
        <w:t>o</w:t>
      </w:r>
      <w:r w:rsidRPr="00B31BC5">
        <w:t>f Interest</w:t>
      </w:r>
    </w:p>
    <w:p w14:paraId="21932F9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9F3026F" w14:textId="77777777" w:rsidR="00B31AF0" w:rsidRDefault="00B31AF0" w:rsidP="00C432B6">
      <w:pPr>
        <w:rPr>
          <w:lang w:bidi="ar-IQ"/>
        </w:rPr>
      </w:pPr>
    </w:p>
    <w:p w14:paraId="3AB13F28" w14:textId="3356FC94" w:rsidR="00B31AF0" w:rsidRDefault="00B31AF0" w:rsidP="00A704B7">
      <w:pPr>
        <w:pStyle w:val="Heading2"/>
        <w:rPr>
          <w:lang w:bidi="ar-IQ"/>
        </w:rPr>
      </w:pPr>
      <w:r w:rsidRPr="00B31AF0">
        <w:t>Funding</w:t>
      </w:r>
      <w:r>
        <w:rPr>
          <w:lang w:bidi="ar-IQ"/>
        </w:rPr>
        <w:t xml:space="preserve"> </w:t>
      </w:r>
    </w:p>
    <w:p w14:paraId="7BCA437D" w14:textId="08B4B9FD" w:rsidR="00B31AF0" w:rsidRDefault="009F1310" w:rsidP="00B31AF0">
      <w:pPr>
        <w:rPr>
          <w:lang w:bidi="ar-IQ"/>
        </w:rPr>
      </w:pPr>
      <w:r>
        <w:t>The funding section of your journal paper template should provide a concise and transparent declaration of the financial support received to carry out the research presented in your paper.</w:t>
      </w:r>
    </w:p>
    <w:p w14:paraId="7DD27240" w14:textId="77777777" w:rsidR="009F1310" w:rsidRPr="00B31AF0" w:rsidRDefault="009F1310" w:rsidP="00B31AF0">
      <w:pPr>
        <w:rPr>
          <w:lang w:bidi="ar-IQ"/>
        </w:rPr>
      </w:pPr>
    </w:p>
    <w:p w14:paraId="2695F433" w14:textId="184FC6DA" w:rsidR="00F73746" w:rsidRPr="00FE2E33" w:rsidRDefault="00F73746" w:rsidP="00A704B7">
      <w:pPr>
        <w:pStyle w:val="Heading2"/>
        <w:rPr>
          <w:i/>
          <w:iCs/>
        </w:rPr>
      </w:pPr>
      <w:r w:rsidRPr="00FE2E33">
        <w:t xml:space="preserve">Acknowledgment </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75549E2C" w14:textId="77777777" w:rsidR="00B0022F" w:rsidRDefault="00B0022F" w:rsidP="00103F5B">
      <w:pPr>
        <w:pStyle w:val="BodyText"/>
        <w:ind w:firstLine="0"/>
        <w:jc w:val="left"/>
      </w:pPr>
    </w:p>
    <w:p w14:paraId="04F11210" w14:textId="77777777" w:rsidR="00F73746" w:rsidRDefault="00F73746" w:rsidP="00A704B7">
      <w:pPr>
        <w:pStyle w:val="Heading2"/>
        <w:rPr>
          <w:i/>
          <w:iCs/>
        </w:rPr>
      </w:pPr>
      <w:r w:rsidRPr="00103F5B">
        <w:t>References</w:t>
      </w:r>
    </w:p>
    <w:p w14:paraId="711C2D6C" w14:textId="77777777" w:rsidR="00B32C9A" w:rsidRPr="00B32C9A" w:rsidRDefault="00B32C9A" w:rsidP="00B32C9A"/>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5"/>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C4B0" w14:textId="77777777" w:rsidR="005E6749" w:rsidRDefault="005E6749">
      <w:r>
        <w:separator/>
      </w:r>
    </w:p>
  </w:endnote>
  <w:endnote w:type="continuationSeparator" w:id="0">
    <w:p w14:paraId="4535B65A" w14:textId="77777777" w:rsidR="005E6749" w:rsidRDefault="005E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DED9" w14:textId="77777777" w:rsidR="005E6749" w:rsidRDefault="005E6749">
      <w:r>
        <w:separator/>
      </w:r>
    </w:p>
  </w:footnote>
  <w:footnote w:type="continuationSeparator" w:id="0">
    <w:p w14:paraId="0E1A7E14" w14:textId="77777777" w:rsidR="005E6749" w:rsidRDefault="005E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1F3C41A4" w:rsidR="00B71355" w:rsidRDefault="00E660F6" w:rsidP="00E660F6">
                              <w:r w:rsidRPr="00E660F6">
                                <w:rPr>
                                  <w:i/>
                                  <w:iCs/>
                                </w:rPr>
                                <w:t>The Authors, Babylonian Journal of Internet of Things Vol.2023,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EndPr/>
                    <w:sdtContent>
                      <w:p w14:paraId="71CB17A3" w14:textId="1F3C41A4" w:rsidR="00B71355" w:rsidRDefault="00E660F6" w:rsidP="00E660F6">
                        <w:r w:rsidRPr="00E660F6">
                          <w:rPr>
                            <w:i/>
                            <w:iCs/>
                          </w:rPr>
                          <w:t>The Authors, Babylonian Journal of Internet of Things Vol.2023,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F077EA" w:rsidRPr="00F077EA">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F077EA" w:rsidRPr="00F077EA">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5D9E0176"/>
    <w:lvl w:ilvl="0" w:tplc="85AA61F8">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E91C842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699401">
    <w:abstractNumId w:val="13"/>
  </w:num>
  <w:num w:numId="2" w16cid:durableId="2016027899">
    <w:abstractNumId w:val="4"/>
  </w:num>
  <w:num w:numId="3" w16cid:durableId="881480891">
    <w:abstractNumId w:val="11"/>
  </w:num>
  <w:num w:numId="4" w16cid:durableId="1647198997">
    <w:abstractNumId w:val="6"/>
  </w:num>
  <w:num w:numId="5" w16cid:durableId="1116095792">
    <w:abstractNumId w:val="8"/>
  </w:num>
  <w:num w:numId="6" w16cid:durableId="1951693814">
    <w:abstractNumId w:val="9"/>
  </w:num>
  <w:num w:numId="7" w16cid:durableId="665670298">
    <w:abstractNumId w:val="13"/>
  </w:num>
  <w:num w:numId="8" w16cid:durableId="1209226418">
    <w:abstractNumId w:val="13"/>
  </w:num>
  <w:num w:numId="9" w16cid:durableId="940257931">
    <w:abstractNumId w:val="13"/>
  </w:num>
  <w:num w:numId="10" w16cid:durableId="799108915">
    <w:abstractNumId w:val="5"/>
  </w:num>
  <w:num w:numId="11" w16cid:durableId="1388383755">
    <w:abstractNumId w:val="14"/>
  </w:num>
  <w:num w:numId="12" w16cid:durableId="1269699253">
    <w:abstractNumId w:val="12"/>
  </w:num>
  <w:num w:numId="13" w16cid:durableId="1941989700">
    <w:abstractNumId w:val="15"/>
  </w:num>
  <w:num w:numId="14" w16cid:durableId="1828279398">
    <w:abstractNumId w:val="10"/>
  </w:num>
  <w:num w:numId="15" w16cid:durableId="488444756">
    <w:abstractNumId w:val="13"/>
  </w:num>
  <w:num w:numId="16" w16cid:durableId="2024286835">
    <w:abstractNumId w:val="13"/>
  </w:num>
  <w:num w:numId="17" w16cid:durableId="1922637762">
    <w:abstractNumId w:val="1"/>
  </w:num>
  <w:num w:numId="18" w16cid:durableId="472986737">
    <w:abstractNumId w:val="13"/>
  </w:num>
  <w:num w:numId="19" w16cid:durableId="1132671929">
    <w:abstractNumId w:val="13"/>
  </w:num>
  <w:num w:numId="20" w16cid:durableId="186993648">
    <w:abstractNumId w:val="13"/>
  </w:num>
  <w:num w:numId="21" w16cid:durableId="1237714280">
    <w:abstractNumId w:val="0"/>
  </w:num>
  <w:num w:numId="22" w16cid:durableId="967079733">
    <w:abstractNumId w:val="13"/>
  </w:num>
  <w:num w:numId="23" w16cid:durableId="608699902">
    <w:abstractNumId w:val="7"/>
  </w:num>
  <w:num w:numId="24" w16cid:durableId="1624919595">
    <w:abstractNumId w:val="13"/>
  </w:num>
  <w:num w:numId="25" w16cid:durableId="322394426">
    <w:abstractNumId w:val="13"/>
  </w:num>
  <w:num w:numId="26" w16cid:durableId="1662393344">
    <w:abstractNumId w:val="13"/>
  </w:num>
  <w:num w:numId="27" w16cid:durableId="650408603">
    <w:abstractNumId w:val="13"/>
  </w:num>
  <w:num w:numId="28" w16cid:durableId="934217147">
    <w:abstractNumId w:val="2"/>
  </w:num>
  <w:num w:numId="29" w16cid:durableId="594753644">
    <w:abstractNumId w:val="3"/>
  </w:num>
  <w:num w:numId="30" w16cid:durableId="2075932794">
    <w:abstractNumId w:val="13"/>
  </w:num>
  <w:num w:numId="31" w16cid:durableId="1684548216">
    <w:abstractNumId w:val="13"/>
  </w:num>
  <w:num w:numId="32" w16cid:durableId="766509110">
    <w:abstractNumId w:val="13"/>
  </w:num>
  <w:num w:numId="33" w16cid:durableId="1695764731">
    <w:abstractNumId w:val="13"/>
  </w:num>
  <w:num w:numId="34" w16cid:durableId="302780430">
    <w:abstractNumId w:val="13"/>
  </w:num>
  <w:num w:numId="35" w16cid:durableId="188958081">
    <w:abstractNumId w:val="16"/>
  </w:num>
  <w:num w:numId="36" w16cid:durableId="1091121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614E2"/>
    <w:rsid w:val="000B3B8A"/>
    <w:rsid w:val="000C5D9D"/>
    <w:rsid w:val="000E3A22"/>
    <w:rsid w:val="000F0322"/>
    <w:rsid w:val="00103F5B"/>
    <w:rsid w:val="00106371"/>
    <w:rsid w:val="00134F06"/>
    <w:rsid w:val="00147490"/>
    <w:rsid w:val="00186A80"/>
    <w:rsid w:val="001A05DF"/>
    <w:rsid w:val="001A3163"/>
    <w:rsid w:val="001A7BC6"/>
    <w:rsid w:val="001B0229"/>
    <w:rsid w:val="001B4B92"/>
    <w:rsid w:val="001B5552"/>
    <w:rsid w:val="001D2E20"/>
    <w:rsid w:val="00212277"/>
    <w:rsid w:val="00215045"/>
    <w:rsid w:val="00220B69"/>
    <w:rsid w:val="0022770C"/>
    <w:rsid w:val="002501E7"/>
    <w:rsid w:val="00254933"/>
    <w:rsid w:val="002608B2"/>
    <w:rsid w:val="002714A4"/>
    <w:rsid w:val="002811C8"/>
    <w:rsid w:val="002B0E63"/>
    <w:rsid w:val="002D0566"/>
    <w:rsid w:val="002D5BC3"/>
    <w:rsid w:val="00301B1C"/>
    <w:rsid w:val="003076E7"/>
    <w:rsid w:val="003374FA"/>
    <w:rsid w:val="003406EE"/>
    <w:rsid w:val="00350459"/>
    <w:rsid w:val="00364C7C"/>
    <w:rsid w:val="00386AAE"/>
    <w:rsid w:val="00391F82"/>
    <w:rsid w:val="00394096"/>
    <w:rsid w:val="003C5091"/>
    <w:rsid w:val="003F1CA9"/>
    <w:rsid w:val="00406FB5"/>
    <w:rsid w:val="00416E4B"/>
    <w:rsid w:val="00433C00"/>
    <w:rsid w:val="0044130E"/>
    <w:rsid w:val="00444D06"/>
    <w:rsid w:val="00444DA8"/>
    <w:rsid w:val="004526C6"/>
    <w:rsid w:val="00457E33"/>
    <w:rsid w:val="004615CC"/>
    <w:rsid w:val="00476269"/>
    <w:rsid w:val="00485394"/>
    <w:rsid w:val="004A5938"/>
    <w:rsid w:val="004C1252"/>
    <w:rsid w:val="00555052"/>
    <w:rsid w:val="005575BB"/>
    <w:rsid w:val="0056281B"/>
    <w:rsid w:val="005653B2"/>
    <w:rsid w:val="00577559"/>
    <w:rsid w:val="00585C07"/>
    <w:rsid w:val="005B4CA7"/>
    <w:rsid w:val="005D0B2E"/>
    <w:rsid w:val="005E058B"/>
    <w:rsid w:val="005E6749"/>
    <w:rsid w:val="005F3352"/>
    <w:rsid w:val="00613010"/>
    <w:rsid w:val="00655629"/>
    <w:rsid w:val="006645B8"/>
    <w:rsid w:val="00680634"/>
    <w:rsid w:val="006A6205"/>
    <w:rsid w:val="006B7D71"/>
    <w:rsid w:val="006C0C70"/>
    <w:rsid w:val="006E6790"/>
    <w:rsid w:val="006F6E92"/>
    <w:rsid w:val="0071702A"/>
    <w:rsid w:val="00721059"/>
    <w:rsid w:val="00754C3C"/>
    <w:rsid w:val="00765F73"/>
    <w:rsid w:val="00770B6C"/>
    <w:rsid w:val="00776C87"/>
    <w:rsid w:val="0078347A"/>
    <w:rsid w:val="00786E4F"/>
    <w:rsid w:val="00797B22"/>
    <w:rsid w:val="007B4F3D"/>
    <w:rsid w:val="007D4057"/>
    <w:rsid w:val="007E5A27"/>
    <w:rsid w:val="007F1E1A"/>
    <w:rsid w:val="00800070"/>
    <w:rsid w:val="0080206D"/>
    <w:rsid w:val="00820D69"/>
    <w:rsid w:val="0086187C"/>
    <w:rsid w:val="00874976"/>
    <w:rsid w:val="00893184"/>
    <w:rsid w:val="008A6190"/>
    <w:rsid w:val="008B6248"/>
    <w:rsid w:val="008B6C5A"/>
    <w:rsid w:val="008C6323"/>
    <w:rsid w:val="008C6D20"/>
    <w:rsid w:val="008D6A0E"/>
    <w:rsid w:val="008E5056"/>
    <w:rsid w:val="008E7ED1"/>
    <w:rsid w:val="009255C9"/>
    <w:rsid w:val="00947FAC"/>
    <w:rsid w:val="0095719C"/>
    <w:rsid w:val="00980005"/>
    <w:rsid w:val="00991C24"/>
    <w:rsid w:val="0099778B"/>
    <w:rsid w:val="009A40C3"/>
    <w:rsid w:val="009A7C98"/>
    <w:rsid w:val="009B437D"/>
    <w:rsid w:val="009D3BE0"/>
    <w:rsid w:val="009D6219"/>
    <w:rsid w:val="009E3546"/>
    <w:rsid w:val="009E6852"/>
    <w:rsid w:val="009F1310"/>
    <w:rsid w:val="00A456A4"/>
    <w:rsid w:val="00A61C8C"/>
    <w:rsid w:val="00A70444"/>
    <w:rsid w:val="00A704B7"/>
    <w:rsid w:val="00A82BF4"/>
    <w:rsid w:val="00A82DA5"/>
    <w:rsid w:val="00AA4AEB"/>
    <w:rsid w:val="00AE2D0C"/>
    <w:rsid w:val="00B0022F"/>
    <w:rsid w:val="00B04914"/>
    <w:rsid w:val="00B26B14"/>
    <w:rsid w:val="00B31AF0"/>
    <w:rsid w:val="00B31BC5"/>
    <w:rsid w:val="00B32C9A"/>
    <w:rsid w:val="00B53A33"/>
    <w:rsid w:val="00B67C22"/>
    <w:rsid w:val="00B71355"/>
    <w:rsid w:val="00BB222F"/>
    <w:rsid w:val="00BB3063"/>
    <w:rsid w:val="00BC2C8C"/>
    <w:rsid w:val="00BC629C"/>
    <w:rsid w:val="00BC6BFF"/>
    <w:rsid w:val="00BD0DBD"/>
    <w:rsid w:val="00BF0DC0"/>
    <w:rsid w:val="00C14D84"/>
    <w:rsid w:val="00C178F2"/>
    <w:rsid w:val="00C31C8C"/>
    <w:rsid w:val="00C432B6"/>
    <w:rsid w:val="00C759C4"/>
    <w:rsid w:val="00C76023"/>
    <w:rsid w:val="00C82CA9"/>
    <w:rsid w:val="00C92653"/>
    <w:rsid w:val="00C97170"/>
    <w:rsid w:val="00C9778D"/>
    <w:rsid w:val="00CA725F"/>
    <w:rsid w:val="00CB0C8F"/>
    <w:rsid w:val="00CB686D"/>
    <w:rsid w:val="00CD3163"/>
    <w:rsid w:val="00CE408E"/>
    <w:rsid w:val="00CE66EB"/>
    <w:rsid w:val="00CF45BA"/>
    <w:rsid w:val="00D01F20"/>
    <w:rsid w:val="00D35999"/>
    <w:rsid w:val="00D408F8"/>
    <w:rsid w:val="00D45466"/>
    <w:rsid w:val="00D6324C"/>
    <w:rsid w:val="00D65C9B"/>
    <w:rsid w:val="00D770C0"/>
    <w:rsid w:val="00D83096"/>
    <w:rsid w:val="00D95005"/>
    <w:rsid w:val="00DA2383"/>
    <w:rsid w:val="00DB2A4F"/>
    <w:rsid w:val="00DD12F1"/>
    <w:rsid w:val="00DD4407"/>
    <w:rsid w:val="00DE5330"/>
    <w:rsid w:val="00DF5F20"/>
    <w:rsid w:val="00DF63A0"/>
    <w:rsid w:val="00E03718"/>
    <w:rsid w:val="00E03AFB"/>
    <w:rsid w:val="00E41BC1"/>
    <w:rsid w:val="00E522DC"/>
    <w:rsid w:val="00E559CE"/>
    <w:rsid w:val="00E63F9E"/>
    <w:rsid w:val="00E660F6"/>
    <w:rsid w:val="00E80AC5"/>
    <w:rsid w:val="00E907F1"/>
    <w:rsid w:val="00EE00BF"/>
    <w:rsid w:val="00EE582A"/>
    <w:rsid w:val="00EF51F4"/>
    <w:rsid w:val="00EF606C"/>
    <w:rsid w:val="00F077EA"/>
    <w:rsid w:val="00F249D7"/>
    <w:rsid w:val="00F31028"/>
    <w:rsid w:val="00F31A3F"/>
    <w:rsid w:val="00F34F07"/>
    <w:rsid w:val="00F3530F"/>
    <w:rsid w:val="00F73746"/>
    <w:rsid w:val="00F91A2B"/>
    <w:rsid w:val="00FA1E6A"/>
    <w:rsid w:val="00FC35E1"/>
    <w:rsid w:val="00FE280E"/>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704B7"/>
    <w:pPr>
      <w:keepNext/>
      <w:keepLines/>
      <w:tabs>
        <w:tab w:val="right" w:pos="630"/>
      </w:tabs>
      <w:spacing w:before="120" w:after="60"/>
      <w:outlineLvl w:val="1"/>
    </w:pPr>
    <w:rPr>
      <w:rFonts w:asciiTheme="majorBidi" w:eastAsiaTheme="majorEastAsia" w:hAnsiTheme="majorBidi" w:cstheme="majorBidi"/>
      <w:b/>
      <w:bCs/>
      <w:sz w:val="22"/>
      <w:szCs w:val="22"/>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A704B7"/>
    <w:rPr>
      <w:rFonts w:asciiTheme="majorBidi" w:eastAsiaTheme="majorEastAsia" w:hAnsiTheme="majorBidi" w:cstheme="majorBidi"/>
      <w:b/>
      <w:bCs/>
      <w:sz w:val="22"/>
      <w:szCs w:val="22"/>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980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5406">
      <w:bodyDiv w:val="1"/>
      <w:marLeft w:val="0"/>
      <w:marRight w:val="0"/>
      <w:marTop w:val="0"/>
      <w:marBottom w:val="0"/>
      <w:divBdr>
        <w:top w:val="none" w:sz="0" w:space="0" w:color="auto"/>
        <w:left w:val="none" w:sz="0" w:space="0" w:color="auto"/>
        <w:bottom w:val="none" w:sz="0" w:space="0" w:color="auto"/>
        <w:right w:val="none" w:sz="0" w:space="0" w:color="auto"/>
      </w:divBdr>
    </w:div>
    <w:div w:id="862285606">
      <w:bodyDiv w:val="1"/>
      <w:marLeft w:val="0"/>
      <w:marRight w:val="0"/>
      <w:marTop w:val="0"/>
      <w:marBottom w:val="0"/>
      <w:divBdr>
        <w:top w:val="none" w:sz="0" w:space="0" w:color="auto"/>
        <w:left w:val="none" w:sz="0" w:space="0" w:color="auto"/>
        <w:bottom w:val="none" w:sz="0" w:space="0" w:color="auto"/>
        <w:right w:val="none" w:sz="0" w:space="0" w:color="auto"/>
      </w:divBdr>
    </w:div>
    <w:div w:id="1368987778">
      <w:bodyDiv w:val="1"/>
      <w:marLeft w:val="0"/>
      <w:marRight w:val="0"/>
      <w:marTop w:val="0"/>
      <w:marBottom w:val="0"/>
      <w:divBdr>
        <w:top w:val="none" w:sz="0" w:space="0" w:color="auto"/>
        <w:left w:val="none" w:sz="0" w:space="0" w:color="auto"/>
        <w:bottom w:val="none" w:sz="0" w:space="0" w:color="auto"/>
        <w:right w:val="none" w:sz="0" w:space="0" w:color="auto"/>
      </w:divBdr>
      <w:divsChild>
        <w:div w:id="1971593717">
          <w:marLeft w:val="0"/>
          <w:marRight w:val="0"/>
          <w:marTop w:val="0"/>
          <w:marBottom w:val="0"/>
          <w:divBdr>
            <w:top w:val="none" w:sz="0" w:space="0" w:color="auto"/>
            <w:left w:val="none" w:sz="0" w:space="0" w:color="auto"/>
            <w:bottom w:val="none" w:sz="0" w:space="0" w:color="auto"/>
            <w:right w:val="none" w:sz="0" w:space="0" w:color="auto"/>
          </w:divBdr>
        </w:div>
        <w:div w:id="1310669593">
          <w:marLeft w:val="0"/>
          <w:marRight w:val="0"/>
          <w:marTop w:val="0"/>
          <w:marBottom w:val="0"/>
          <w:divBdr>
            <w:top w:val="none" w:sz="0" w:space="0" w:color="auto"/>
            <w:left w:val="none" w:sz="0" w:space="0" w:color="auto"/>
            <w:bottom w:val="none" w:sz="0" w:space="0" w:color="auto"/>
            <w:right w:val="none" w:sz="0" w:space="0" w:color="auto"/>
          </w:divBdr>
        </w:div>
      </w:divsChild>
    </w:div>
    <w:div w:id="1466972124">
      <w:bodyDiv w:val="1"/>
      <w:marLeft w:val="0"/>
      <w:marRight w:val="0"/>
      <w:marTop w:val="0"/>
      <w:marBottom w:val="0"/>
      <w:divBdr>
        <w:top w:val="none" w:sz="0" w:space="0" w:color="auto"/>
        <w:left w:val="none" w:sz="0" w:space="0" w:color="auto"/>
        <w:bottom w:val="none" w:sz="0" w:space="0" w:color="auto"/>
        <w:right w:val="none" w:sz="0" w:space="0" w:color="auto"/>
      </w:divBdr>
    </w:div>
    <w:div w:id="1605921550">
      <w:bodyDiv w:val="1"/>
      <w:marLeft w:val="0"/>
      <w:marRight w:val="0"/>
      <w:marTop w:val="0"/>
      <w:marBottom w:val="0"/>
      <w:divBdr>
        <w:top w:val="none" w:sz="0" w:space="0" w:color="auto"/>
        <w:left w:val="none" w:sz="0" w:space="0" w:color="auto"/>
        <w:bottom w:val="none" w:sz="0" w:space="0" w:color="auto"/>
        <w:right w:val="none" w:sz="0" w:space="0" w:color="auto"/>
      </w:divBdr>
      <w:divsChild>
        <w:div w:id="1755932313">
          <w:marLeft w:val="0"/>
          <w:marRight w:val="0"/>
          <w:marTop w:val="0"/>
          <w:marBottom w:val="0"/>
          <w:divBdr>
            <w:top w:val="none" w:sz="0" w:space="0" w:color="auto"/>
            <w:left w:val="none" w:sz="0" w:space="0" w:color="auto"/>
            <w:bottom w:val="none" w:sz="0" w:space="0" w:color="auto"/>
            <w:right w:val="none" w:sz="0" w:space="0" w:color="auto"/>
          </w:divBdr>
        </w:div>
        <w:div w:id="708452804">
          <w:marLeft w:val="0"/>
          <w:marRight w:val="0"/>
          <w:marTop w:val="0"/>
          <w:marBottom w:val="0"/>
          <w:divBdr>
            <w:top w:val="none" w:sz="0" w:space="0" w:color="auto"/>
            <w:left w:val="none" w:sz="0" w:space="0" w:color="auto"/>
            <w:bottom w:val="none" w:sz="0" w:space="0" w:color="auto"/>
            <w:right w:val="none" w:sz="0" w:space="0" w:color="auto"/>
          </w:divBdr>
        </w:div>
      </w:divsChild>
    </w:div>
    <w:div w:id="2013557134">
      <w:bodyDiv w:val="1"/>
      <w:marLeft w:val="0"/>
      <w:marRight w:val="0"/>
      <w:marTop w:val="0"/>
      <w:marBottom w:val="0"/>
      <w:divBdr>
        <w:top w:val="none" w:sz="0" w:space="0" w:color="auto"/>
        <w:left w:val="none" w:sz="0" w:space="0" w:color="auto"/>
        <w:bottom w:val="none" w:sz="0" w:space="0" w:color="auto"/>
        <w:right w:val="none" w:sz="0" w:space="0" w:color="auto"/>
      </w:divBdr>
      <w:divsChild>
        <w:div w:id="1684085770">
          <w:marLeft w:val="0"/>
          <w:marRight w:val="0"/>
          <w:marTop w:val="0"/>
          <w:marBottom w:val="0"/>
          <w:divBdr>
            <w:top w:val="none" w:sz="0" w:space="0" w:color="auto"/>
            <w:left w:val="none" w:sz="0" w:space="0" w:color="auto"/>
            <w:bottom w:val="none" w:sz="0" w:space="0" w:color="auto"/>
            <w:right w:val="none" w:sz="0" w:space="0" w:color="auto"/>
          </w:divBdr>
        </w:div>
        <w:div w:id="7134268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bjiot" TargetMode="External"/><Relationship Id="rId13" Type="http://schemas.openxmlformats.org/officeDocument/2006/relationships/hyperlink" Target="https://doi.org/10.58496/BJIoT/2023/000"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7" Type="http://schemas.openxmlformats.org/officeDocument/2006/relationships/hyperlink" Target="https://orcid.org/0000-0000-0000-000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BJIoT%20"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mesopotamian.press" TargetMode="External"/><Relationship Id="rId23" Type="http://schemas.openxmlformats.org/officeDocument/2006/relationships/header" Target="header2.xml"/><Relationship Id="rId10" Type="http://schemas.openxmlformats.org/officeDocument/2006/relationships/hyperlink" Target="https://doi.org/10.58496/BJIoT/2023/0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journals/index.php/BJIoT%20"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EDC88-41D5-4B85-B211-855B1FB5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Authors, Babylonian Journal of Digital Imaging Vol.2023, 560–571</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Babylonian Journal of Internet of Things Vol.2023, 560–571</dc:title>
  <dc:creator>Dr. AHMED</dc:creator>
  <cp:lastModifiedBy>Ahmed Hussein</cp:lastModifiedBy>
  <cp:revision>5</cp:revision>
  <dcterms:created xsi:type="dcterms:W3CDTF">2023-11-27T08:02:00Z</dcterms:created>
  <dcterms:modified xsi:type="dcterms:W3CDTF">2025-02-03T17:40:00Z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