
<file path=[Content_Types].xml><?xml version="1.0" encoding="utf-8"?>
<Types xmlns="http://schemas.openxmlformats.org/package/2006/content-types">
  <Default ContentType="application/vnd.openxmlformats-officedocument.obfuscatedFont" Extension="odtt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0" name="Drawing 0" descr="12c053b5b-79d7-41e7-a375-3c84e3779acf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12c053b5b-79d7-41e7-a375-3c84e3779acf.png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1943"/>
        <w:gridCol w:w="7086"/>
      </w:tblGrid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Manuscript Title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Corresponding Author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  <w:tr>
        <w:tc>
          <w:tcPr>
            <w:tcW w:w="1943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Submission Date
</w:t>
            </w:r>
          </w:p>
        </w:tc>
        <w:tc>
          <w:tcPr>
            <w:tcW w:w="7086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>10 Dec 2024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Co-Authors Information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"/>
        <w:gridCol w:w="4510"/>
        <w:gridCol w:w="2255"/>
        <w:gridCol w:w="2255"/>
      </w:tblGrid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No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Name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Affiliation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Email Address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1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2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3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9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4
</w:t>
            </w:r>
          </w:p>
        </w:tc>
        <w:tc>
          <w:tcPr>
            <w:tcW w:w="4510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225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Reason for Withdrawal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Manuscript is being submitted to another journal.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Errors or inaccuracies discovered in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Ethical concerns raised regarding the submission.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 xml:space="preserve">Co-authors do not unanimously agree on the manuscript.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4"/>
          <w:szCs w:val="24"/>
        </w:rPr>
        <w:t>Other:</w:t>
      </w:r>
      <w:r>
        <w:rPr>
          <w:rFonts w:ascii="Canva Sans Italics" w:hAnsi="Canva Sans Italics" w:cs="Canva Sans Italics" w:eastAsia="Canva Sans Italics"/>
          <w:i/>
          <w:iCs/>
          <w:color w:val="000000"/>
          <w:sz w:val="24"/>
          <w:szCs w:val="24"/>
        </w:rPr>
        <w:t xml:space="preserve">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9030"/>
      </w:tblGrid>
      <w:tr>
        <w:tc>
          <w:tcPr>
            <w:tcW w:w="9030" w:type="dxa"/>
            <w:tcMar>
              <w:top w:w="180"/>
              <w:start w:w="180"/>
              <w:bottom w:w="180"/>
              <w:end w:w="180"/>
            </w:tcMar>
          </w:tcPr>
          <w:p>
            <w:pPr>
              <w:spacing w:after="120" w:before="120" w:line="336" w:lineRule="auto"/>
              <w:ind w:firstLine="0" w:start="0"/>
              <w:jc w:val="start"/>
            </w:pPr>
            <w:r>
              <w:rPr>
                <w:rFonts w:ascii="Canva Sans Italics" w:hAnsi="Canva Sans Italics" w:cs="Canva Sans Italics" w:eastAsia="Canva Sans Italics"/>
                <w:i/>
                <w:iCs/>
                <w:color w:val="000000"/>
                <w:sz w:val="24"/>
                <w:szCs w:val="24"/>
              </w:rPr>
              <w:t>(Provide a detailed explanation.)</w:t>
            </w:r>
            <w:r>
              <w:rPr>
                <w:rFonts w:ascii="Canva Sans" w:hAnsi="Canva Sans" w:cs="Canva Sans" w:eastAsia="Canva Sans"/>
                <w:color w:val="000000"/>
                <w:sz w:val="24"/>
                <w:szCs w:val="24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Consent confirmation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20"/>
          <w:szCs w:val="20"/>
        </w:rPr>
        <w:t xml:space="preserve">By submitting this form, the corresponding author and all co-authors acknowledge: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co-authors have reviewed the withdrawal request and provided explicit consent.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The withdrawal request adheres to the journal’s </w:t>
      </w:r>
      <w:hyperlink r:id="rId4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 xml:space="preserve">Publication Ethics 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No portion of the manuscript has been or will be submitted to another journal without proper disclosure and permissions.
</w:t>
      </w:r>
    </w:p>
    <w:p>
      <w:pPr>
        <w:spacing w:after="0" w:before="0" w:line="336" w:lineRule="auto"/>
        <w:ind w:start="0"/>
        <w:jc w:val="start"/>
      </w:pPr>
      <w:r>
        <w:rPr>
          <w:color w:val="000000"/>
        </w:rPr>
        <w:fldChar w:fldCharType="begin">
          <w:ffData>
            <w:checkBox>
              <w:size w:val="20"/>
            </w:checkBox>
          </w:ffData>
        </w:fldChar>
      </w:r>
      <w:r>
        <w:rPr>
          <w:color w:val="000000"/>
        </w:rPr>
        <w:instrText> FORMCHECKBOX </w:instrText>
      </w:r>
      <w:r>
        <w:rPr>
          <w:color w:val="000000"/>
        </w:rPr>
        <w:fldChar w:fldCharType="end"/>
      </w:r>
      <w:r>
        <w:t xml:space="preserve">  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All authors understand the consequences of unethical withdrawal, including potential sanctions by MJCE.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Declaration and Signature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I, the undersigned, confirm that the information provided in this form is accurate and that all authors consent to this withdrawal request.
</w:t>
      </w:r>
    </w:p>
    <w:tbl>
      <w:tblPr>
        <w:tblW w:w="9030" w:type="dxa"/>
        <w:tblBorders>
          <w:top w:val="single" w:color="dbdbdb" w:sz="12"/>
          <w:start w:color="dbdbdb" w:sz="12" w:val="single"/>
          <w:left w:val="single"/>
          <w:bottom w:val="single" w:color="dbdbdb" w:sz="12"/>
          <w:end w:color="dbdbdb" w:sz="12" w:val="single"/>
          <w:right w:val="single"/>
          <w:insideH w:val="single" w:color="dbdbdb" w:sz="12"/>
          <w:insideV w:val="single" w:color="dbdbdb" w:sz="12"/>
        </w:tblBorders>
      </w:tblPr>
      <w:tblGrid>
        <w:gridCol w:w="4515"/>
        <w:gridCol w:w="4515"/>
      </w:tblGrid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(Typed name or digital signature.)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>(Enter the date of form submission.)</w:t>
            </w:r>
            <w:r>
              <w:rPr>
                <w:rFonts w:ascii="Canva Sans" w:hAnsi="Canva Sans" w:cs="Canva Sans" w:eastAsia="Canva Sans"/>
                <w:color w:val="000000"/>
                <w:sz w:val="20"/>
                <w:szCs w:val="20"/>
              </w:rPr>
              <w:t xml:space="preserve">
</w:t>
            </w:r>
          </w:p>
        </w:tc>
      </w:tr>
      <w:tr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Signature of Corresponding Author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  <w:tc>
          <w:tcPr>
            <w:tcW w:w="4515" w:type="dxa"/>
            <w:tcMar>
              <w:top w:w="15"/>
              <w:start w:w="15"/>
              <w:bottom w:w="15"/>
              <w:end w:w="15"/>
            </w:tcMar>
          </w:tcPr>
          <w:p>
            <w:pPr>
              <w:spacing w:after="120" w:before="120" w:line="336" w:lineRule="auto"/>
              <w:ind w:firstLine="0" w:start="0"/>
              <w:jc w:val="center"/>
            </w:pP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>Date</w:t>
            </w:r>
            <w:r>
              <w:rPr>
                <w:rFonts w:ascii="Canva Sans Bold" w:hAnsi="Canva Sans Bold" w:cs="Canva Sans Bold" w:eastAsia="Canva Sans Bold"/>
                <w:b/>
                <w:bCs/>
                <w:color w:val="000000"/>
                <w:sz w:val="20"/>
                <w:szCs w:val="20"/>
              </w:rPr>
              <w:t xml:space="preserve">
</w:t>
            </w:r>
          </w:p>
        </w:tc>
      </w:tr>
    </w:tbl>
    <w:p>
      <w:pPr>
        <w:spacing w:after="120" w:before="120" w:line="336" w:lineRule="auto"/>
        <w:ind w:firstLine="0" w:start="0"/>
        <w:jc w:val="both"/>
      </w:pPr>
      <w:r>
        <w:rPr>
          <w:rFonts w:ascii="Canva Sans Bold" w:hAnsi="Canva Sans Bold" w:cs="Canva Sans Bold" w:eastAsia="Canva Sans Bold"/>
          <w:b/>
          <w:bCs/>
          <w:color w:val="000000"/>
          <w:sz w:val="36"/>
          <w:szCs w:val="36"/>
        </w:rPr>
        <w:t xml:space="preserve">Instructions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Complete this checklist and attach any supporting documentation when submitting a manuscript or a withdrawal request. Ensure all required forms and consents are properly documented to avoid processing delays. Submit the completed form and supporting documents to the Editor-in-Chief at </w:t>
      </w:r>
      <w:hyperlink r:id="rId5">
        <w:r>
          <w:rPr>
            <w:rFonts w:ascii="Canva Sans Bold" w:hAnsi="Canva Sans Bold" w:cs="Canva Sans Bold" w:eastAsia="Canva Sans Bold"/>
            <w:b/>
            <w:bCs/>
            <w:color w:val="1a62ff"/>
            <w:sz w:val="20"/>
            <w:szCs w:val="20"/>
            <w:u w:val="single" w:color="1a62ff"/>
          </w:rPr>
          <w:t>mohamed.arbili@epu.edu.iq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both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For detailed policies, visit the </w:t>
      </w:r>
      <w:hyperlink r:id="rId6">
        <w:r>
          <w:rPr>
            <w:rFonts w:ascii="Canva Sans" w:hAnsi="Canva Sans" w:cs="Canva Sans" w:eastAsia="Canva Sans"/>
            <w:color w:val="1a62ff"/>
            <w:sz w:val="20"/>
            <w:szCs w:val="20"/>
            <w:u w:val="single" w:color="1a62ff"/>
          </w:rPr>
          <w:t>Publication Ethics page</w:t>
        </w:r>
      </w:hyperlink>
      <w:r>
        <w:rPr>
          <w:rFonts w:ascii="Canva Sans" w:hAnsi="Canva Sans" w:cs="Canva Sans" w:eastAsia="Canva Sans"/>
          <w:color w:val="000000"/>
          <w:sz w:val="20"/>
          <w:szCs w:val="20"/>
        </w:rPr>
        <w:t>.</w:t>
      </w: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 w:line="336" w:lineRule="auto"/>
        <w:ind w:firstLine="0" w:start="0"/>
        <w:jc w:val="start"/>
      </w:pPr>
      <w:r>
        <w:rPr>
          <w:rFonts w:ascii="Canva Sans" w:hAnsi="Canva Sans" w:cs="Canva Sans" w:eastAsia="Canva Sans"/>
          <w:color w:val="000000"/>
          <w:sz w:val="20"/>
          <w:szCs w:val="20"/>
        </w:rPr>
        <w:t xml:space="preserve">
</w:t>
      </w:r>
    </w:p>
    <w:p>
      <w:pPr>
        <w:spacing w:after="120" w:before="120"/>
        <w:jc w:val="center"/>
      </w:pPr>
      <w:r>
        <w:drawing>
          <wp:anchor simplePos="false" relativeHeight="0" behindDoc="false" locked="false" layoutInCell="true" allowOverlap="true">
            <wp:simplePos x="0" y="0"/>
            <wp:positionH relativeFrom="page">
              <wp:posOffset>0</wp:posOffset>
            </wp:positionH>
            <wp:positionV relativeFrom="paragraph">
              <wp:posOffset>0</wp:posOffset>
            </wp:positionV>
            <wp:extent cx="7562850" cy="2268855"/>
            <wp:wrapTopAndBottom/>
            <wp:docPr id="1" name="Drawing 1" descr="13546e242-3d93-4cc7-a370-65dcc015ccc7.png"/>
            <wp:cNvGraphicFramePr>
              <a:graphicFrameLocks noChangeAspect="true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546e242-3d93-4cc7-a370-65dcc015ccc7.png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120" w:before="120" w:line="336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.
</w:t>
      </w:r>
    </w:p>
    <w:p>
      <w:pPr>
        <w:spacing w:after="120" w:before="120" w:line="288" w:lineRule="auto"/>
        <w:ind w:firstLine="0" w:start="0"/>
        <w:jc w:val="start"/>
      </w:pPr>
      <w:r>
        <w:rPr>
          <w:rFonts w:ascii="Bricolage Grotesque" w:hAnsi="Bricolage Grotesque" w:cs="Bricolage Grotesque" w:eastAsia="Bricolage Grotesque"/>
          <w:color w:val="000000"/>
          <w:sz w:val="26"/>
          <w:szCs w:val="26"/>
        </w:rPr>
        <w:t xml:space="preserve">
</w:t>
      </w:r>
    </w:p>
    <w:sectPr>
      <w:pgSz w:w="11910" w:h="1684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Bold">
    <w:panose1 w:val="020B0704020202020204"/>
    <w:charset w:characterSet="1"/>
    <w:embedBold r:id="rId1"/>
  </w:font>
  <w:font w:name="Arimo">
    <w:panose1 w:val="020B0604020202020204"/>
    <w:charset w:characterSet="1"/>
    <w:embedRegular r:id="rId2"/>
  </w:font>
  <w:font w:name="Arimo Italics">
    <w:panose1 w:val="020B0604020202090204"/>
    <w:charset w:characterSet="1"/>
    <w:embedItalic r:id="rId3"/>
  </w:font>
  <w:font w:name="Arimo Bold Italics">
    <w:panose1 w:val="020B0704020202090204"/>
    <w:charset w:characterSet="1"/>
    <w:embedBoldItalic r:id="rId4"/>
  </w:font>
  <w:font w:name="Canva Sans">
    <w:panose1 w:val="020B0503030501040103"/>
    <w:charset w:characterSet="1"/>
    <w:embedRegular r:id="rId5"/>
  </w:font>
  <w:font w:name="Canva Sans Bold">
    <w:panose1 w:val="020B0803030501040103"/>
    <w:charset w:characterSet="1"/>
    <w:embedBold r:id="rId6"/>
  </w:font>
  <w:font w:name="Canva Sans Italics">
    <w:panose1 w:val="020B0503030501040103"/>
    <w:charset w:characterSet="1"/>
    <w:embedItalic r:id="rId7"/>
  </w:font>
  <w:font w:name="DM Sans Bold">
    <w:panose1 w:val="00000000000000000000"/>
    <w:charset w:characterSet="1"/>
    <w:embedBold r:id="rId8"/>
  </w:font>
  <w:font w:name="DM Sans">
    <w:panose1 w:val="00000000000000000000"/>
    <w:charset w:characterSet="1"/>
    <w:embedRegular r:id="rId9"/>
  </w:font>
  <w:font w:name="DM Sans Bold Italics">
    <w:panose1 w:val="00000000000000000000"/>
    <w:charset w:characterSet="1"/>
    <w:embedBoldItalic r:id="rId10"/>
  </w:font>
  <w:font w:name="DM Sans Italics">
    <w:panose1 w:val="00000000000000000000"/>
    <w:charset w:characterSet="1"/>
    <w:embedItalic r:id="rId11"/>
  </w:font>
  <w:font w:name="Bricolage Grotesque">
    <w:panose1 w:val="020B0605040402000204"/>
    <w:charset w:characterSet="1"/>
    <w:embedRegular r:id="rId12"/>
  </w:font>
  <w:font w:name="Bricolage Grotesque Bold">
    <w:panose1 w:val="020B0605040402000204"/>
    <w:charset w:characterSet="1"/>
    <w:embedBold r:id="rId13"/>
  </w:font>
  <w:font w:name="Bricolage Grotesque Light">
    <w:panose1 w:val="020B0605040402000204"/>
    <w:charset w:characterSet="1"/>
    <w:embedRegular r:id="rId14"/>
  </w:font>
  <w:font w:name="Bricolage Grotesque Extra-Light">
    <w:panose1 w:val="020B0605040402000204"/>
    <w:charset w:characterSet="1"/>
    <w:embedRegular r:id="rId15"/>
  </w:font>
  <w:font w:name="Bricolage Grotesque Ultra-Bold">
    <w:panose1 w:val="020B0605040402000204"/>
    <w:charset w:characterSet="1"/>
    <w:embedBold r:id="rId16"/>
  </w:font>
  <w:font w:name="Bricolage Grotesque Semi-Bold">
    <w:panose1 w:val="020B0605040402000204"/>
    <w:charset w:characterSet="1"/>
    <w:embedBold r:id="rId17"/>
  </w:font>
  <w:font w:name="Bricolage Grotesque Medium">
    <w:panose1 w:val="020B0605040402000204"/>
    <w:charset w:characterSet="1"/>
    <w:embedBold r:id="rId18"/>
  </w:font>
</w:fonts>
</file>

<file path=word/settings.xml><?xml version="1.0" encoding="utf-8"?>
<w:settings xmlns:w="http://schemas.openxmlformats.org/wordprocessingml/2006/main">
  <w:embedTrueTypeFonts/>
  <w:doNotShadeFormData/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Relationship Id="rId3" Target="media/image1.png" Type="http://schemas.openxmlformats.org/officeDocument/2006/relationships/image"/><Relationship Id="rId4" Target="https://mesopotamian.press/journals/index.php/MJCE/ethics" TargetMode="External" Type="http://schemas.openxmlformats.org/officeDocument/2006/relationships/hyperlink"/><Relationship Id="rId5" Target="mailto:mohamed.arbili@epu.edu.iq" TargetMode="External" Type="http://schemas.openxmlformats.org/officeDocument/2006/relationships/hyperlink"/><Relationship Id="rId6" Target="https://mesopotamian.press/journals/index.php/MJCE/ethics" TargetMode="External" Type="http://schemas.openxmlformats.org/officeDocument/2006/relationships/hyperlink"/><Relationship Id="rId7" Target="media/image2.png" Type="http://schemas.openxmlformats.org/officeDocument/2006/relationships/imag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10" Target="fonts/font10.odttf" Type="http://schemas.openxmlformats.org/officeDocument/2006/relationships/font"/><Relationship Id="rId11" Target="fonts/font11.odttf" Type="http://schemas.openxmlformats.org/officeDocument/2006/relationships/font"/><Relationship Id="rId12" Target="fonts/font12.odttf" Type="http://schemas.openxmlformats.org/officeDocument/2006/relationships/font"/><Relationship Id="rId13" Target="fonts/font13.odttf" Type="http://schemas.openxmlformats.org/officeDocument/2006/relationships/font"/><Relationship Id="rId14" Target="fonts/font14.odttf" Type="http://schemas.openxmlformats.org/officeDocument/2006/relationships/font"/><Relationship Id="rId15" Target="fonts/font15.odttf" Type="http://schemas.openxmlformats.org/officeDocument/2006/relationships/font"/><Relationship Id="rId16" Target="fonts/font16.odttf" Type="http://schemas.openxmlformats.org/officeDocument/2006/relationships/font"/><Relationship Id="rId17" Target="fonts/font17.odttf" Type="http://schemas.openxmlformats.org/officeDocument/2006/relationships/font"/><Relationship Id="rId18" Target="fonts/font18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Relationship Id="rId6" Target="fonts/font6.odttf" Type="http://schemas.openxmlformats.org/officeDocument/2006/relationships/font"/><Relationship Id="rId7" Target="fonts/font7.odttf" Type="http://schemas.openxmlformats.org/officeDocument/2006/relationships/font"/><Relationship Id="rId8" Target="fonts/font8.odttf" Type="http://schemas.openxmlformats.org/officeDocument/2006/relationships/font"/><Relationship Id="rId9" Target="fonts/font9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2025-07-01T12:53:21Z</dcterms:created>
  <dc:creator>Apache POI</dc:creator>
</cp:coreProperties>
</file>